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494F" w14:textId="3CA166AC" w:rsidR="006524FA" w:rsidRDefault="006524FA" w:rsidP="005B6965">
      <w:pPr>
        <w:jc w:val="center"/>
      </w:pPr>
      <w:r>
        <w:rPr>
          <w:rFonts w:ascii="Arial Narrow" w:hAnsi="Arial Narrow"/>
          <w:smallCaps/>
          <w:noProof/>
          <w:szCs w:val="40"/>
          <w:lang w:val="en-AU"/>
        </w:rPr>
        <w:drawing>
          <wp:inline distT="0" distB="0" distL="0" distR="0" wp14:anchorId="5AC6684B" wp14:editId="089BECE0">
            <wp:extent cx="2565400" cy="1028700"/>
            <wp:effectExtent l="0" t="0" r="0" b="0"/>
            <wp:docPr id="1" name="Picture 1" descr="cica-logo-hires-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a-logo-hires-cmy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9F68" w14:textId="68717E38" w:rsidR="006524FA" w:rsidRDefault="006524FA" w:rsidP="006524FA">
      <w:pPr>
        <w:keepNext/>
        <w:spacing w:before="240" w:after="240" w:line="440" w:lineRule="atLeast"/>
        <w:jc w:val="center"/>
        <w:outlineLvl w:val="0"/>
        <w:rPr>
          <w:rFonts w:ascii="Lato" w:eastAsia="Times New Roman" w:hAnsi="Lato"/>
          <w:noProof/>
          <w:sz w:val="28"/>
          <w:szCs w:val="28"/>
        </w:rPr>
      </w:pPr>
      <w:r w:rsidRPr="00135EAE">
        <w:rPr>
          <w:rFonts w:ascii="Lato" w:eastAsia="Times New Roman" w:hAnsi="Lato"/>
          <w:noProof/>
          <w:sz w:val="28"/>
          <w:szCs w:val="28"/>
        </w:rPr>
        <w:t>CICA Standards Competency Mapping of Delivery &amp; Assessement</w:t>
      </w:r>
    </w:p>
    <w:p w14:paraId="448F47FA" w14:textId="77777777" w:rsidR="005A0828" w:rsidRDefault="005A0828" w:rsidP="00135EAE">
      <w:pPr>
        <w:keepNext/>
        <w:spacing w:before="240" w:after="240" w:line="240" w:lineRule="auto"/>
        <w:outlineLvl w:val="0"/>
        <w:rPr>
          <w:rFonts w:ascii="Lato" w:eastAsia="Times New Roman" w:hAnsi="Lato"/>
          <w:noProof/>
          <w:sz w:val="28"/>
          <w:szCs w:val="28"/>
        </w:rPr>
      </w:pPr>
    </w:p>
    <w:p w14:paraId="0DD7BB22" w14:textId="26F29D75" w:rsidR="005B6965" w:rsidRPr="00135EAE" w:rsidRDefault="00135EAE" w:rsidP="00135EAE">
      <w:pPr>
        <w:keepNext/>
        <w:spacing w:before="240" w:after="240" w:line="240" w:lineRule="auto"/>
        <w:outlineLvl w:val="0"/>
        <w:rPr>
          <w:rFonts w:ascii="Lato" w:eastAsia="Times New Roman" w:hAnsi="Lato"/>
          <w:noProof/>
          <w:sz w:val="24"/>
          <w:szCs w:val="24"/>
          <w:lang w:val="en-US"/>
        </w:rPr>
      </w:pPr>
      <w:r w:rsidRPr="00135EAE">
        <w:rPr>
          <w:rFonts w:ascii="Lato" w:eastAsia="Times New Roman" w:hAnsi="Lato"/>
          <w:noProof/>
          <w:sz w:val="24"/>
          <w:szCs w:val="24"/>
          <w:lang w:val="en-US"/>
        </w:rPr>
        <w:t>Core Competencies are the skills, knowledge and attitudes required by all Career Development Practitioners regardless of their work setting.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3173"/>
        <w:gridCol w:w="3348"/>
        <w:gridCol w:w="3260"/>
      </w:tblGrid>
      <w:tr w:rsidR="00A910D8" w:rsidRPr="00135EAE" w14:paraId="1BD4A174" w14:textId="77777777" w:rsidTr="00135EAE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54B17" w14:textId="06AA884F" w:rsidR="00A910D8" w:rsidRPr="00135EAE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Number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EB60E" w14:textId="704B6B2A" w:rsidR="00A910D8" w:rsidRPr="00135EAE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CICA Core Competency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B04EF" w14:textId="5B8B073C" w:rsidR="00A910D8" w:rsidRPr="00135EAE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Delivery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6B10F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Assessment</w:t>
            </w:r>
          </w:p>
          <w:p w14:paraId="2DC93A77" w14:textId="4F92424F" w:rsidR="00135EAE" w:rsidRP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029DC1D4" w14:textId="77777777" w:rsidTr="00CA75E4">
        <w:tc>
          <w:tcPr>
            <w:tcW w:w="1129" w:type="dxa"/>
            <w:shd w:val="clear" w:color="auto" w:fill="F8B323" w:themeFill="accent1"/>
          </w:tcPr>
          <w:p w14:paraId="60C5E025" w14:textId="390256ED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</w:t>
            </w:r>
          </w:p>
        </w:tc>
        <w:tc>
          <w:tcPr>
            <w:tcW w:w="3173" w:type="dxa"/>
            <w:shd w:val="clear" w:color="auto" w:fill="F8B323" w:themeFill="accent1"/>
          </w:tcPr>
          <w:p w14:paraId="2234DB63" w14:textId="1CDED49F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Career development theory</w:t>
            </w:r>
          </w:p>
        </w:tc>
        <w:tc>
          <w:tcPr>
            <w:tcW w:w="3348" w:type="dxa"/>
            <w:shd w:val="clear" w:color="auto" w:fill="F8B323" w:themeFill="accent1"/>
          </w:tcPr>
          <w:p w14:paraId="60D126AD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52C5A026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75EA3753" w14:textId="77777777" w:rsidTr="00A910D8">
        <w:tc>
          <w:tcPr>
            <w:tcW w:w="1129" w:type="dxa"/>
          </w:tcPr>
          <w:p w14:paraId="15DE9211" w14:textId="03F366F5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1a</w:t>
            </w:r>
          </w:p>
        </w:tc>
        <w:tc>
          <w:tcPr>
            <w:tcW w:w="3173" w:type="dxa"/>
          </w:tcPr>
          <w:p w14:paraId="169650D9" w14:textId="6FBC05BC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Describe major career development theories, concepts, research, and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associated models and frameworks</w:t>
            </w:r>
          </w:p>
        </w:tc>
        <w:tc>
          <w:tcPr>
            <w:tcW w:w="3348" w:type="dxa"/>
          </w:tcPr>
          <w:p w14:paraId="1FA850ED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7356180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00B8D81A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416FDFB4" w14:textId="35E1F342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BE5D840" w14:textId="7BAF0E9C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Apply career development theories, concepts, research, and associated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models and frameworks to practice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BA6039D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E57B5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CA75E4" w:rsidRPr="00CA75E4" w14:paraId="342E2445" w14:textId="77777777" w:rsidTr="00CA75E4">
        <w:tc>
          <w:tcPr>
            <w:tcW w:w="1129" w:type="dxa"/>
            <w:shd w:val="clear" w:color="auto" w:fill="F8B323" w:themeFill="accent1"/>
          </w:tcPr>
          <w:p w14:paraId="17A5FC4E" w14:textId="05D063C5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</w:t>
            </w:r>
          </w:p>
        </w:tc>
        <w:tc>
          <w:tcPr>
            <w:tcW w:w="3173" w:type="dxa"/>
            <w:shd w:val="clear" w:color="auto" w:fill="F8B323" w:themeFill="accent1"/>
          </w:tcPr>
          <w:p w14:paraId="55CD0B02" w14:textId="30ADBBFB" w:rsidR="00A910D8" w:rsidRPr="00CA75E4" w:rsidRDefault="00A910D8" w:rsidP="00CA75E4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Labour market information</w:t>
            </w:r>
          </w:p>
        </w:tc>
        <w:tc>
          <w:tcPr>
            <w:tcW w:w="3348" w:type="dxa"/>
            <w:shd w:val="clear" w:color="auto" w:fill="F8B323" w:themeFill="accent1"/>
          </w:tcPr>
          <w:p w14:paraId="362C414A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5AD18D7F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1430BDB0" w14:textId="77777777" w:rsidTr="00A910D8">
        <w:tc>
          <w:tcPr>
            <w:tcW w:w="1129" w:type="dxa"/>
          </w:tcPr>
          <w:p w14:paraId="4493979B" w14:textId="73829395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2a</w:t>
            </w:r>
          </w:p>
        </w:tc>
        <w:tc>
          <w:tcPr>
            <w:tcW w:w="3173" w:type="dxa"/>
          </w:tcPr>
          <w:p w14:paraId="6D2BEBA0" w14:textId="7FA704E2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Source, understand and apply credible, reliable labour market information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that is free of bias</w:t>
            </w:r>
          </w:p>
        </w:tc>
        <w:tc>
          <w:tcPr>
            <w:tcW w:w="3348" w:type="dxa"/>
          </w:tcPr>
          <w:p w14:paraId="12F4EB35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93980B7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48FB3C8E" w14:textId="58EFF93D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94EEEEC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16D8C8D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1D024AC9" w14:textId="77010540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BFBD310" w14:textId="1DA00C26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Use labour market information to assist clients in job search strategies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and career planning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F2C89DE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27A2639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6DD090C" w14:textId="6BFAED5D" w:rsidR="00135EAE" w:rsidRPr="00CA75E4" w:rsidRDefault="00135EAE" w:rsidP="00135EAE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B0CB20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CA75E4" w:rsidRPr="00CA75E4" w14:paraId="4F58DA51" w14:textId="77777777" w:rsidTr="00CA75E4">
        <w:tc>
          <w:tcPr>
            <w:tcW w:w="1129" w:type="dxa"/>
            <w:shd w:val="clear" w:color="auto" w:fill="F8B323" w:themeFill="accent1"/>
          </w:tcPr>
          <w:p w14:paraId="54D494D0" w14:textId="093AAD49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lastRenderedPageBreak/>
              <w:t>3</w:t>
            </w:r>
          </w:p>
        </w:tc>
        <w:tc>
          <w:tcPr>
            <w:tcW w:w="3173" w:type="dxa"/>
            <w:shd w:val="clear" w:color="auto" w:fill="F8B323" w:themeFill="accent1"/>
          </w:tcPr>
          <w:p w14:paraId="7A5DC667" w14:textId="77118608" w:rsidR="00A910D8" w:rsidRPr="00CA75E4" w:rsidRDefault="00A910D8" w:rsidP="00A910D8">
            <w:pPr>
              <w:tabs>
                <w:tab w:val="left" w:pos="1980"/>
              </w:tabs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Communication and interpersonal skills</w:t>
            </w:r>
          </w:p>
        </w:tc>
        <w:tc>
          <w:tcPr>
            <w:tcW w:w="3348" w:type="dxa"/>
            <w:shd w:val="clear" w:color="auto" w:fill="F8B323" w:themeFill="accent1"/>
          </w:tcPr>
          <w:p w14:paraId="7A914B4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33012E45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3807FAF4" w14:textId="77777777" w:rsidTr="00A910D8">
        <w:tc>
          <w:tcPr>
            <w:tcW w:w="1129" w:type="dxa"/>
          </w:tcPr>
          <w:p w14:paraId="35FDA366" w14:textId="708A4BC8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3a</w:t>
            </w:r>
          </w:p>
        </w:tc>
        <w:tc>
          <w:tcPr>
            <w:tcW w:w="3173" w:type="dxa"/>
          </w:tcPr>
          <w:p w14:paraId="5E725C11" w14:textId="36C4588E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Establish and maintain rapport</w:t>
            </w:r>
          </w:p>
        </w:tc>
        <w:tc>
          <w:tcPr>
            <w:tcW w:w="3348" w:type="dxa"/>
          </w:tcPr>
          <w:p w14:paraId="7AB49F82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99C736F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442D41C" w14:textId="7E583955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2D03180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4F379E2F" w14:textId="77777777" w:rsidTr="00A910D8">
        <w:tc>
          <w:tcPr>
            <w:tcW w:w="1129" w:type="dxa"/>
          </w:tcPr>
          <w:p w14:paraId="397BCE2B" w14:textId="40ED79F3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3b</w:t>
            </w:r>
          </w:p>
        </w:tc>
        <w:tc>
          <w:tcPr>
            <w:tcW w:w="3173" w:type="dxa"/>
          </w:tcPr>
          <w:p w14:paraId="5DA10DFA" w14:textId="7F2D82A9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Use effective verbal and written communication skills</w:t>
            </w:r>
          </w:p>
        </w:tc>
        <w:tc>
          <w:tcPr>
            <w:tcW w:w="3348" w:type="dxa"/>
          </w:tcPr>
          <w:p w14:paraId="3984F244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AAF59B0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6A21F2B" w14:textId="3C4EEB8D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49264F4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75000FAF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0C72A393" w14:textId="3A7BEE80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 xml:space="preserve">3c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4FA049D" w14:textId="796EC8F7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Work effectively in a team environment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99001FC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F9510EA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268FB615" w14:textId="64A8ECE6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48FC3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26451393" w14:textId="77777777" w:rsidTr="00CA75E4">
        <w:tc>
          <w:tcPr>
            <w:tcW w:w="1129" w:type="dxa"/>
            <w:shd w:val="clear" w:color="auto" w:fill="F8B323" w:themeFill="accent1"/>
          </w:tcPr>
          <w:p w14:paraId="623334BB" w14:textId="3F5D2502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3173" w:type="dxa"/>
            <w:shd w:val="clear" w:color="auto" w:fill="F8B323" w:themeFill="accent1"/>
          </w:tcPr>
          <w:p w14:paraId="617AD17C" w14:textId="785DCAF7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Ethical practice</w:t>
            </w:r>
          </w:p>
        </w:tc>
        <w:tc>
          <w:tcPr>
            <w:tcW w:w="3348" w:type="dxa"/>
            <w:shd w:val="clear" w:color="auto" w:fill="F8B323" w:themeFill="accent1"/>
          </w:tcPr>
          <w:p w14:paraId="3FC35CEF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4D12353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216EA782" w14:textId="77777777" w:rsidTr="00A910D8">
        <w:tc>
          <w:tcPr>
            <w:tcW w:w="1129" w:type="dxa"/>
          </w:tcPr>
          <w:p w14:paraId="5B766F30" w14:textId="615C29A2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4a</w:t>
            </w:r>
          </w:p>
        </w:tc>
        <w:tc>
          <w:tcPr>
            <w:tcW w:w="3173" w:type="dxa"/>
          </w:tcPr>
          <w:p w14:paraId="699462D8" w14:textId="20AEEB1E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Apply the CICA Code of Ethics</w:t>
            </w:r>
          </w:p>
        </w:tc>
        <w:tc>
          <w:tcPr>
            <w:tcW w:w="3348" w:type="dxa"/>
          </w:tcPr>
          <w:p w14:paraId="0308130A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00F6B81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CA0F393" w14:textId="67CF201A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AD38F3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6639E85" w14:textId="77777777" w:rsidTr="00A910D8">
        <w:tc>
          <w:tcPr>
            <w:tcW w:w="1129" w:type="dxa"/>
          </w:tcPr>
          <w:p w14:paraId="492025CF" w14:textId="10973FDA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4b</w:t>
            </w:r>
          </w:p>
        </w:tc>
        <w:tc>
          <w:tcPr>
            <w:tcW w:w="3173" w:type="dxa"/>
          </w:tcPr>
          <w:p w14:paraId="71575701" w14:textId="7DBB68DB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Demonstrate commitment to professionalism</w:t>
            </w:r>
          </w:p>
        </w:tc>
        <w:tc>
          <w:tcPr>
            <w:tcW w:w="3348" w:type="dxa"/>
          </w:tcPr>
          <w:p w14:paraId="09FE26AB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EC4C7B0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EB1B547" w14:textId="761E2D82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2843EA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1230E6F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2B3704C4" w14:textId="66DC4089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4c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8BE9EF4" w14:textId="6EBFDB9B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Demonstrate commitment to lifelong learning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8871BC7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001B3DD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43E4E8FB" w14:textId="1241590B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CAC637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33ABF568" w14:textId="77777777" w:rsidTr="00CA75E4">
        <w:tc>
          <w:tcPr>
            <w:tcW w:w="1129" w:type="dxa"/>
            <w:shd w:val="clear" w:color="auto" w:fill="F8B323" w:themeFill="accent1"/>
          </w:tcPr>
          <w:p w14:paraId="70EFBA2E" w14:textId="521B67AB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5</w:t>
            </w:r>
          </w:p>
        </w:tc>
        <w:tc>
          <w:tcPr>
            <w:tcW w:w="3173" w:type="dxa"/>
            <w:shd w:val="clear" w:color="auto" w:fill="F8B323" w:themeFill="accent1"/>
          </w:tcPr>
          <w:p w14:paraId="37C67005" w14:textId="34817F9D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Diversity and inclusion</w:t>
            </w:r>
          </w:p>
        </w:tc>
        <w:tc>
          <w:tcPr>
            <w:tcW w:w="3348" w:type="dxa"/>
            <w:shd w:val="clear" w:color="auto" w:fill="F8B323" w:themeFill="accent1"/>
          </w:tcPr>
          <w:p w14:paraId="52C44CA7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FBD7E88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381B92C7" w14:textId="77777777" w:rsidTr="00A910D8">
        <w:tc>
          <w:tcPr>
            <w:tcW w:w="1129" w:type="dxa"/>
          </w:tcPr>
          <w:p w14:paraId="7E58AF9C" w14:textId="2893FA1F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5a</w:t>
            </w:r>
          </w:p>
        </w:tc>
        <w:tc>
          <w:tcPr>
            <w:tcW w:w="3173" w:type="dxa"/>
          </w:tcPr>
          <w:p w14:paraId="2B55F9CC" w14:textId="1D9B4D4D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Recognise and respect diversity</w:t>
            </w:r>
          </w:p>
        </w:tc>
        <w:tc>
          <w:tcPr>
            <w:tcW w:w="3348" w:type="dxa"/>
          </w:tcPr>
          <w:p w14:paraId="120AA729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5C4FD4D5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C5CBFFC" w14:textId="3DBB7A4E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D3DD4DB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4142E13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22178FBB" w14:textId="259DA274" w:rsidR="00A910D8" w:rsidRPr="00CA75E4" w:rsidRDefault="00A910D8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lastRenderedPageBreak/>
              <w:t>5b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CF1AB22" w14:textId="64A670AF" w:rsidR="00A910D8" w:rsidRPr="00CA75E4" w:rsidRDefault="00A910D8" w:rsidP="00A910D8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Conduct career development work in culturally sensitive ways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5B41BEC" w14:textId="77777777" w:rsidR="00A910D8" w:rsidRDefault="00A910D8" w:rsidP="006524FA">
            <w:pPr>
              <w:jc w:val="center"/>
              <w:rPr>
                <w:rFonts w:ascii="Lato" w:hAnsi="Lato"/>
              </w:rPr>
            </w:pPr>
          </w:p>
          <w:p w14:paraId="69AD9825" w14:textId="77777777" w:rsidR="00135EAE" w:rsidRDefault="00135EAE" w:rsidP="006524FA">
            <w:pPr>
              <w:jc w:val="center"/>
              <w:rPr>
                <w:rFonts w:ascii="Lato" w:hAnsi="Lato"/>
              </w:rPr>
            </w:pPr>
          </w:p>
          <w:p w14:paraId="5E3F2C03" w14:textId="599FFCAE" w:rsidR="00135EAE" w:rsidRPr="00CA75E4" w:rsidRDefault="00135EAE" w:rsidP="006524FA">
            <w:pPr>
              <w:jc w:val="center"/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886840" w14:textId="77777777" w:rsidR="00A910D8" w:rsidRPr="00CA75E4" w:rsidRDefault="00A910D8" w:rsidP="006524FA">
            <w:pPr>
              <w:jc w:val="center"/>
              <w:rPr>
                <w:rFonts w:ascii="Lato" w:hAnsi="Lato"/>
              </w:rPr>
            </w:pPr>
          </w:p>
        </w:tc>
      </w:tr>
      <w:tr w:rsidR="00A910D8" w:rsidRPr="00CA75E4" w14:paraId="36D09545" w14:textId="77777777" w:rsidTr="00CA75E4">
        <w:tc>
          <w:tcPr>
            <w:tcW w:w="1129" w:type="dxa"/>
            <w:shd w:val="clear" w:color="auto" w:fill="F8B323" w:themeFill="accent1"/>
          </w:tcPr>
          <w:p w14:paraId="10958D02" w14:textId="41BA0EEA" w:rsidR="00A910D8" w:rsidRPr="00CA75E4" w:rsidRDefault="00A910D8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</w:t>
            </w:r>
          </w:p>
        </w:tc>
        <w:tc>
          <w:tcPr>
            <w:tcW w:w="3173" w:type="dxa"/>
            <w:shd w:val="clear" w:color="auto" w:fill="F8B323" w:themeFill="accent1"/>
          </w:tcPr>
          <w:p w14:paraId="544F4364" w14:textId="348C24D2" w:rsidR="00A910D8" w:rsidRPr="00CA75E4" w:rsidRDefault="00A910D8" w:rsidP="00A910D8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Technology, information and resources</w:t>
            </w:r>
          </w:p>
        </w:tc>
        <w:tc>
          <w:tcPr>
            <w:tcW w:w="3348" w:type="dxa"/>
            <w:shd w:val="clear" w:color="auto" w:fill="F8B323" w:themeFill="accent1"/>
          </w:tcPr>
          <w:p w14:paraId="7FD93FF8" w14:textId="77777777" w:rsidR="00A910D8" w:rsidRPr="00CA75E4" w:rsidRDefault="00A910D8" w:rsidP="006524FA">
            <w:pPr>
              <w:jc w:val="center"/>
              <w:rPr>
                <w:rFonts w:ascii="Lato" w:hAnsi="Lato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C781BD5" w14:textId="77777777" w:rsidR="00A910D8" w:rsidRPr="00CA75E4" w:rsidRDefault="00A910D8" w:rsidP="006524FA">
            <w:pPr>
              <w:jc w:val="center"/>
              <w:rPr>
                <w:rFonts w:ascii="Lato" w:hAnsi="Lato"/>
              </w:rPr>
            </w:pPr>
          </w:p>
        </w:tc>
      </w:tr>
      <w:tr w:rsidR="00A910D8" w:rsidRPr="00CA75E4" w14:paraId="5E25D414" w14:textId="77777777" w:rsidTr="00A910D8">
        <w:tc>
          <w:tcPr>
            <w:tcW w:w="1129" w:type="dxa"/>
          </w:tcPr>
          <w:p w14:paraId="12A80F51" w14:textId="57576FB4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6a</w:t>
            </w:r>
          </w:p>
        </w:tc>
        <w:tc>
          <w:tcPr>
            <w:tcW w:w="3173" w:type="dxa"/>
          </w:tcPr>
          <w:p w14:paraId="5460439B" w14:textId="13460C21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Collect, analyse and use information</w:t>
            </w:r>
          </w:p>
        </w:tc>
        <w:tc>
          <w:tcPr>
            <w:tcW w:w="3348" w:type="dxa"/>
          </w:tcPr>
          <w:p w14:paraId="373FD9B5" w14:textId="77777777" w:rsidR="00A910D8" w:rsidRDefault="00A910D8" w:rsidP="00CA75E4">
            <w:pPr>
              <w:rPr>
                <w:rFonts w:ascii="Lato" w:hAnsi="Lato"/>
              </w:rPr>
            </w:pPr>
          </w:p>
          <w:p w14:paraId="51857F72" w14:textId="77777777" w:rsidR="00135EAE" w:rsidRDefault="00135EAE" w:rsidP="00CA75E4">
            <w:pPr>
              <w:rPr>
                <w:rFonts w:ascii="Lato" w:hAnsi="Lato"/>
              </w:rPr>
            </w:pPr>
          </w:p>
          <w:p w14:paraId="0C0E7F75" w14:textId="278FC501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233C5F6E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3D530159" w14:textId="77777777" w:rsidTr="00A910D8">
        <w:tc>
          <w:tcPr>
            <w:tcW w:w="1129" w:type="dxa"/>
          </w:tcPr>
          <w:p w14:paraId="672DDD6A" w14:textId="5281423A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6b</w:t>
            </w:r>
          </w:p>
        </w:tc>
        <w:tc>
          <w:tcPr>
            <w:tcW w:w="3173" w:type="dxa"/>
          </w:tcPr>
          <w:p w14:paraId="65940C50" w14:textId="68C287FB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Keep up-to-date with emerging technologies and innovations</w:t>
            </w:r>
          </w:p>
        </w:tc>
        <w:tc>
          <w:tcPr>
            <w:tcW w:w="3348" w:type="dxa"/>
          </w:tcPr>
          <w:p w14:paraId="3682EA9E" w14:textId="77777777" w:rsidR="00A910D8" w:rsidRDefault="00A910D8" w:rsidP="00CA75E4">
            <w:pPr>
              <w:rPr>
                <w:rFonts w:ascii="Lato" w:hAnsi="Lato"/>
              </w:rPr>
            </w:pPr>
          </w:p>
          <w:p w14:paraId="696463B2" w14:textId="77777777" w:rsidR="00135EAE" w:rsidRDefault="00135EAE" w:rsidP="00CA75E4">
            <w:pPr>
              <w:rPr>
                <w:rFonts w:ascii="Lato" w:hAnsi="Lato"/>
              </w:rPr>
            </w:pPr>
          </w:p>
          <w:p w14:paraId="7BA94CF9" w14:textId="576F718F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28FAEC96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442FBE8E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422245DF" w14:textId="19032151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6c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37DF5DDE" w14:textId="309B456A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Identify relevant support organisations, resources and services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5A691B8" w14:textId="77777777" w:rsidR="00A910D8" w:rsidRDefault="00A910D8" w:rsidP="00CA75E4">
            <w:pPr>
              <w:rPr>
                <w:rFonts w:ascii="Lato" w:hAnsi="Lato"/>
              </w:rPr>
            </w:pPr>
          </w:p>
          <w:p w14:paraId="1EA2380B" w14:textId="77777777" w:rsidR="00135EAE" w:rsidRDefault="00135EAE" w:rsidP="00CA75E4">
            <w:pPr>
              <w:rPr>
                <w:rFonts w:ascii="Lato" w:hAnsi="Lato"/>
              </w:rPr>
            </w:pPr>
          </w:p>
          <w:p w14:paraId="0F20F008" w14:textId="32310BE6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A52956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3E10BBA3" w14:textId="77777777" w:rsidTr="00CA75E4">
        <w:tc>
          <w:tcPr>
            <w:tcW w:w="1129" w:type="dxa"/>
            <w:shd w:val="clear" w:color="auto" w:fill="F8B323" w:themeFill="accent1"/>
          </w:tcPr>
          <w:p w14:paraId="52BB6A0B" w14:textId="2821E822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</w:t>
            </w:r>
          </w:p>
        </w:tc>
        <w:tc>
          <w:tcPr>
            <w:tcW w:w="3173" w:type="dxa"/>
            <w:shd w:val="clear" w:color="auto" w:fill="F8B323" w:themeFill="accent1"/>
          </w:tcPr>
          <w:p w14:paraId="7AE00A4C" w14:textId="33969364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Professional practice application</w:t>
            </w:r>
          </w:p>
        </w:tc>
        <w:tc>
          <w:tcPr>
            <w:tcW w:w="3348" w:type="dxa"/>
            <w:shd w:val="clear" w:color="auto" w:fill="F8B323" w:themeFill="accent1"/>
          </w:tcPr>
          <w:p w14:paraId="7FF811CC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6ACFB99D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3EEBF875" w14:textId="77777777" w:rsidTr="00A910D8">
        <w:tc>
          <w:tcPr>
            <w:tcW w:w="1129" w:type="dxa"/>
          </w:tcPr>
          <w:p w14:paraId="4EFBC598" w14:textId="3C7226B9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7a</w:t>
            </w:r>
          </w:p>
        </w:tc>
        <w:tc>
          <w:tcPr>
            <w:tcW w:w="3173" w:type="dxa"/>
          </w:tcPr>
          <w:p w14:paraId="2BD83BE0" w14:textId="6CA8E277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Conduct needs assessment</w:t>
            </w:r>
          </w:p>
        </w:tc>
        <w:tc>
          <w:tcPr>
            <w:tcW w:w="3348" w:type="dxa"/>
          </w:tcPr>
          <w:p w14:paraId="2D96CEB6" w14:textId="77777777" w:rsidR="00A910D8" w:rsidRDefault="00A910D8" w:rsidP="00CA75E4">
            <w:pPr>
              <w:rPr>
                <w:rFonts w:ascii="Lato" w:hAnsi="Lato"/>
              </w:rPr>
            </w:pPr>
          </w:p>
          <w:p w14:paraId="3E1F293B" w14:textId="77777777" w:rsidR="00135EAE" w:rsidRDefault="00135EAE" w:rsidP="00CA75E4">
            <w:pPr>
              <w:rPr>
                <w:rFonts w:ascii="Lato" w:hAnsi="Lato"/>
              </w:rPr>
            </w:pPr>
          </w:p>
          <w:p w14:paraId="217DCA2E" w14:textId="0D84E3AD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71C21D53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CA75E4" w:rsidRPr="00CA75E4" w14:paraId="4855C712" w14:textId="77777777" w:rsidTr="00A910D8">
        <w:tc>
          <w:tcPr>
            <w:tcW w:w="1129" w:type="dxa"/>
          </w:tcPr>
          <w:p w14:paraId="28711BA2" w14:textId="163764EB" w:rsidR="00CA75E4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7b</w:t>
            </w:r>
          </w:p>
        </w:tc>
        <w:tc>
          <w:tcPr>
            <w:tcW w:w="3173" w:type="dxa"/>
          </w:tcPr>
          <w:p w14:paraId="163DDFCF" w14:textId="624CD231" w:rsidR="00CA75E4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Follow case and/or project management procedures</w:t>
            </w:r>
          </w:p>
        </w:tc>
        <w:tc>
          <w:tcPr>
            <w:tcW w:w="3348" w:type="dxa"/>
          </w:tcPr>
          <w:p w14:paraId="0A1FFFEA" w14:textId="77777777" w:rsidR="00CA75E4" w:rsidRDefault="00CA75E4" w:rsidP="00CA75E4">
            <w:pPr>
              <w:rPr>
                <w:rFonts w:ascii="Lato" w:hAnsi="Lato"/>
              </w:rPr>
            </w:pPr>
          </w:p>
          <w:p w14:paraId="6621CFA6" w14:textId="77777777" w:rsidR="00135EAE" w:rsidRDefault="00135EAE" w:rsidP="00CA75E4">
            <w:pPr>
              <w:rPr>
                <w:rFonts w:ascii="Lato" w:hAnsi="Lato"/>
              </w:rPr>
            </w:pPr>
          </w:p>
          <w:p w14:paraId="5EBFC663" w14:textId="08A968B0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7E2ABB06" w14:textId="77777777" w:rsidR="00CA75E4" w:rsidRPr="00CA75E4" w:rsidRDefault="00CA75E4" w:rsidP="00CA75E4">
            <w:pPr>
              <w:rPr>
                <w:rFonts w:ascii="Lato" w:hAnsi="Lato"/>
              </w:rPr>
            </w:pPr>
          </w:p>
        </w:tc>
      </w:tr>
      <w:tr w:rsidR="00CA75E4" w:rsidRPr="00CA75E4" w14:paraId="19065034" w14:textId="77777777" w:rsidTr="00A910D8">
        <w:tc>
          <w:tcPr>
            <w:tcW w:w="1129" w:type="dxa"/>
          </w:tcPr>
          <w:p w14:paraId="19F6CB15" w14:textId="283F70F4" w:rsidR="00CA75E4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7c</w:t>
            </w:r>
          </w:p>
        </w:tc>
        <w:tc>
          <w:tcPr>
            <w:tcW w:w="3173" w:type="dxa"/>
          </w:tcPr>
          <w:p w14:paraId="0F2AFE92" w14:textId="77777777" w:rsidR="00CA75E4" w:rsidRDefault="00CA75E4" w:rsidP="00CA75E4">
            <w:pPr>
              <w:rPr>
                <w:rFonts w:ascii="Lato" w:hAnsi="Lato"/>
                <w:lang w:val="en-US"/>
              </w:rPr>
            </w:pPr>
            <w:r w:rsidRPr="00CA75E4">
              <w:rPr>
                <w:rFonts w:ascii="Lato" w:hAnsi="Lato"/>
                <w:lang w:val="en-US"/>
              </w:rPr>
              <w:t>Use enterprise skills</w:t>
            </w:r>
          </w:p>
          <w:p w14:paraId="41546719" w14:textId="77777777" w:rsidR="002B50C5" w:rsidRDefault="002B50C5" w:rsidP="00CA75E4">
            <w:pPr>
              <w:rPr>
                <w:rFonts w:ascii="Lato" w:hAnsi="Lato"/>
                <w:lang w:val="en-US"/>
              </w:rPr>
            </w:pPr>
          </w:p>
          <w:p w14:paraId="5C6A7725" w14:textId="77777777" w:rsidR="002B50C5" w:rsidRDefault="002B50C5" w:rsidP="00CA75E4">
            <w:pPr>
              <w:rPr>
                <w:rFonts w:ascii="Lato" w:hAnsi="Lato"/>
                <w:lang w:val="en-US"/>
              </w:rPr>
            </w:pPr>
          </w:p>
          <w:p w14:paraId="2BD99F86" w14:textId="5E040CC3" w:rsidR="002B50C5" w:rsidRPr="00CA75E4" w:rsidRDefault="002B50C5" w:rsidP="00CA75E4">
            <w:pPr>
              <w:rPr>
                <w:rFonts w:ascii="Lato" w:hAnsi="Lato"/>
              </w:rPr>
            </w:pPr>
          </w:p>
        </w:tc>
        <w:tc>
          <w:tcPr>
            <w:tcW w:w="3348" w:type="dxa"/>
          </w:tcPr>
          <w:p w14:paraId="2A4E2445" w14:textId="77777777" w:rsidR="00CA75E4" w:rsidRDefault="00CA75E4" w:rsidP="00CA75E4">
            <w:pPr>
              <w:rPr>
                <w:rFonts w:ascii="Lato" w:hAnsi="Lato"/>
              </w:rPr>
            </w:pPr>
          </w:p>
          <w:p w14:paraId="22DC014F" w14:textId="77777777" w:rsidR="00135EAE" w:rsidRDefault="00135EAE" w:rsidP="00CA75E4">
            <w:pPr>
              <w:rPr>
                <w:rFonts w:ascii="Lato" w:hAnsi="Lato"/>
              </w:rPr>
            </w:pPr>
          </w:p>
          <w:p w14:paraId="56C9A8AD" w14:textId="12D224D7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1158DC40" w14:textId="77777777" w:rsidR="00CA75E4" w:rsidRPr="00CA75E4" w:rsidRDefault="00CA75E4" w:rsidP="00CA75E4">
            <w:pPr>
              <w:rPr>
                <w:rFonts w:ascii="Lato" w:hAnsi="Lato"/>
              </w:rPr>
            </w:pPr>
          </w:p>
        </w:tc>
      </w:tr>
      <w:tr w:rsidR="00CA75E4" w:rsidRPr="00CA75E4" w14:paraId="3ADE7A25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2C8A1364" w14:textId="4F81C70C" w:rsidR="00CA75E4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lastRenderedPageBreak/>
              <w:t>7d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4816B4ED" w14:textId="58D834B5" w:rsidR="00135EAE" w:rsidRPr="00135EAE" w:rsidRDefault="00CA75E4" w:rsidP="00CA75E4">
            <w:pPr>
              <w:rPr>
                <w:rFonts w:ascii="Lato" w:hAnsi="Lato"/>
                <w:lang w:val="en-US"/>
              </w:rPr>
            </w:pPr>
            <w:r w:rsidRPr="00CA75E4">
              <w:rPr>
                <w:rFonts w:ascii="Lato" w:hAnsi="Lato"/>
                <w:lang w:val="en-US"/>
              </w:rPr>
              <w:t>Evaluate the service provided to clients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1BFBD59" w14:textId="77777777" w:rsidR="00CA75E4" w:rsidRDefault="00CA75E4" w:rsidP="00CA75E4">
            <w:pPr>
              <w:rPr>
                <w:rFonts w:ascii="Lato" w:hAnsi="Lato"/>
              </w:rPr>
            </w:pPr>
          </w:p>
          <w:p w14:paraId="675843D4" w14:textId="77777777" w:rsidR="00135EAE" w:rsidRDefault="00135EAE" w:rsidP="00CA75E4">
            <w:pPr>
              <w:rPr>
                <w:rFonts w:ascii="Lato" w:hAnsi="Lato"/>
              </w:rPr>
            </w:pPr>
          </w:p>
          <w:p w14:paraId="2A27C8E8" w14:textId="53CFD62C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5339D5" w14:textId="77777777" w:rsidR="00CA75E4" w:rsidRPr="00CA75E4" w:rsidRDefault="00CA75E4" w:rsidP="00CA75E4">
            <w:pPr>
              <w:rPr>
                <w:rFonts w:ascii="Lato" w:hAnsi="Lato"/>
              </w:rPr>
            </w:pPr>
          </w:p>
        </w:tc>
      </w:tr>
    </w:tbl>
    <w:p w14:paraId="2FD21BDC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</w:p>
    <w:p w14:paraId="773EAC3C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  <w:r w:rsidRPr="00135EAE">
        <w:rPr>
          <w:rFonts w:ascii="Lato" w:hAnsi="Lato"/>
          <w:sz w:val="22"/>
          <w:szCs w:val="22"/>
          <w:lang w:val="en-US"/>
        </w:rPr>
        <w:t>Specialised Competencies are the additional skills, knowledge and attitudes that may be required by</w:t>
      </w:r>
      <w:r>
        <w:rPr>
          <w:rFonts w:ascii="Lato" w:hAnsi="Lato"/>
          <w:sz w:val="22"/>
          <w:szCs w:val="22"/>
          <w:lang w:val="en-US"/>
        </w:rPr>
        <w:t xml:space="preserve"> </w:t>
      </w:r>
      <w:r w:rsidRPr="00135EAE">
        <w:rPr>
          <w:rFonts w:ascii="Lato" w:hAnsi="Lato"/>
          <w:sz w:val="22"/>
          <w:szCs w:val="22"/>
          <w:lang w:val="en-US"/>
        </w:rPr>
        <w:t>some Career Development Practitioners to undertake specific career development roles or cater for</w:t>
      </w:r>
      <w:r>
        <w:rPr>
          <w:rFonts w:ascii="Lato" w:hAnsi="Lato"/>
          <w:sz w:val="22"/>
          <w:szCs w:val="22"/>
          <w:lang w:val="en-US"/>
        </w:rPr>
        <w:t xml:space="preserve"> </w:t>
      </w:r>
      <w:r w:rsidRPr="00135EAE">
        <w:rPr>
          <w:rFonts w:ascii="Lato" w:hAnsi="Lato"/>
          <w:sz w:val="22"/>
          <w:szCs w:val="22"/>
          <w:lang w:val="en-US"/>
        </w:rPr>
        <w:t>the needs of specific client groups. Appropriate training must be undertaken to develop the</w:t>
      </w:r>
      <w:r>
        <w:rPr>
          <w:rFonts w:ascii="Lato" w:hAnsi="Lato"/>
          <w:sz w:val="22"/>
          <w:szCs w:val="22"/>
          <w:lang w:val="en-US"/>
        </w:rPr>
        <w:t xml:space="preserve"> </w:t>
      </w:r>
      <w:r w:rsidRPr="00135EAE">
        <w:rPr>
          <w:rFonts w:ascii="Lato" w:hAnsi="Lato"/>
          <w:sz w:val="22"/>
          <w:szCs w:val="22"/>
          <w:lang w:val="en-US"/>
        </w:rPr>
        <w:t>Specialised Competencies.</w:t>
      </w:r>
    </w:p>
    <w:p w14:paraId="6D76949C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3173"/>
        <w:gridCol w:w="3348"/>
        <w:gridCol w:w="3260"/>
      </w:tblGrid>
      <w:tr w:rsidR="00135EAE" w:rsidRPr="00135EAE" w14:paraId="3DD1A84F" w14:textId="77777777" w:rsidTr="00135EAE">
        <w:tc>
          <w:tcPr>
            <w:tcW w:w="1129" w:type="dxa"/>
            <w:shd w:val="clear" w:color="auto" w:fill="D9D9D9" w:themeFill="background1" w:themeFillShade="D9"/>
          </w:tcPr>
          <w:p w14:paraId="79302732" w14:textId="77777777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Number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475C9330" w14:textId="77777777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CICA Specialised Competency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4587732D" w14:textId="77777777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Delivery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BE04EB" w14:textId="77777777" w:rsid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Assessment</w:t>
            </w:r>
          </w:p>
          <w:p w14:paraId="785A5DE9" w14:textId="72948BA4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135EAE" w:rsidRPr="00CA75E4" w14:paraId="682D68AD" w14:textId="77777777" w:rsidTr="00135EAE">
        <w:tc>
          <w:tcPr>
            <w:tcW w:w="1129" w:type="dxa"/>
            <w:shd w:val="clear" w:color="auto" w:fill="F8B323" w:themeFill="accent1"/>
          </w:tcPr>
          <w:p w14:paraId="2F32B17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</w:t>
            </w:r>
          </w:p>
        </w:tc>
        <w:tc>
          <w:tcPr>
            <w:tcW w:w="3173" w:type="dxa"/>
            <w:shd w:val="clear" w:color="auto" w:fill="F8B323" w:themeFill="accent1"/>
          </w:tcPr>
          <w:p w14:paraId="46D023F6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Career</w:t>
            </w:r>
            <w:r>
              <w:rPr>
                <w:rFonts w:ascii="Lato" w:hAnsi="Lato"/>
                <w:sz w:val="21"/>
                <w:szCs w:val="21"/>
              </w:rPr>
              <w:t xml:space="preserve"> assessment</w:t>
            </w:r>
          </w:p>
        </w:tc>
        <w:tc>
          <w:tcPr>
            <w:tcW w:w="3348" w:type="dxa"/>
            <w:shd w:val="clear" w:color="auto" w:fill="F8B323" w:themeFill="accent1"/>
          </w:tcPr>
          <w:p w14:paraId="3A007181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3E0F333C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1EB819D9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3115938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S1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3CA9F35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Assess, develop and apply career assessment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F4A67F5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5482E237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C2D4B5F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0B14ADD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91C17A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1C4062A2" w14:textId="77777777" w:rsidTr="00135EAE">
        <w:tc>
          <w:tcPr>
            <w:tcW w:w="1129" w:type="dxa"/>
            <w:shd w:val="clear" w:color="auto" w:fill="F8B323" w:themeFill="accent1"/>
          </w:tcPr>
          <w:p w14:paraId="17C459F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</w:t>
            </w:r>
          </w:p>
        </w:tc>
        <w:tc>
          <w:tcPr>
            <w:tcW w:w="3173" w:type="dxa"/>
            <w:shd w:val="clear" w:color="auto" w:fill="F8B323" w:themeFill="accent1"/>
          </w:tcPr>
          <w:p w14:paraId="62BC6B83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Career counselling</w:t>
            </w:r>
          </w:p>
        </w:tc>
        <w:tc>
          <w:tcPr>
            <w:tcW w:w="3348" w:type="dxa"/>
            <w:shd w:val="clear" w:color="auto" w:fill="F8B323" w:themeFill="accent1"/>
          </w:tcPr>
          <w:p w14:paraId="71757A6C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2E6686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1546A47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6D14963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S2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49D308F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Apply career counselling skills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400B5E2B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F28762F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E4AA565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0B7CFA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A55FA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29E51D3F" w14:textId="77777777" w:rsidTr="00135EAE">
        <w:tc>
          <w:tcPr>
            <w:tcW w:w="1129" w:type="dxa"/>
            <w:shd w:val="clear" w:color="auto" w:fill="F8B323" w:themeFill="accent1"/>
          </w:tcPr>
          <w:p w14:paraId="7E7E1E5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3</w:t>
            </w:r>
          </w:p>
        </w:tc>
        <w:tc>
          <w:tcPr>
            <w:tcW w:w="3173" w:type="dxa"/>
            <w:shd w:val="clear" w:color="auto" w:fill="F8B323" w:themeFill="accent1"/>
          </w:tcPr>
          <w:p w14:paraId="475F4680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Career development program delivery</w:t>
            </w:r>
          </w:p>
        </w:tc>
        <w:tc>
          <w:tcPr>
            <w:tcW w:w="3348" w:type="dxa"/>
            <w:shd w:val="clear" w:color="auto" w:fill="F8B323" w:themeFill="accent1"/>
          </w:tcPr>
          <w:p w14:paraId="2D20743E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51183CE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7973BF4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559FBD9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S3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6C3A5E6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Assess the need for, design, deliver and evaluate career</w:t>
            </w:r>
            <w:r>
              <w:rPr>
                <w:rFonts w:ascii="Lato" w:hAnsi="Lato"/>
                <w:sz w:val="21"/>
                <w:szCs w:val="21"/>
                <w:lang w:val="en-US"/>
              </w:rPr>
              <w:t xml:space="preserve"> 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>development programs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644162C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4D134291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6ED916F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2F14A9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C7085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2D087B5" w14:textId="77777777" w:rsidTr="00135EAE">
        <w:tc>
          <w:tcPr>
            <w:tcW w:w="1129" w:type="dxa"/>
            <w:shd w:val="clear" w:color="auto" w:fill="F8B323" w:themeFill="accent1"/>
          </w:tcPr>
          <w:p w14:paraId="2FE3FDB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lastRenderedPageBreak/>
              <w:t>4</w:t>
            </w:r>
          </w:p>
        </w:tc>
        <w:tc>
          <w:tcPr>
            <w:tcW w:w="3173" w:type="dxa"/>
            <w:shd w:val="clear" w:color="auto" w:fill="F8B323" w:themeFill="accent1"/>
          </w:tcPr>
          <w:p w14:paraId="588A56C3" w14:textId="77777777" w:rsidR="00135EAE" w:rsidRPr="00CA75E4" w:rsidRDefault="00135EAE" w:rsidP="003167F6">
            <w:pPr>
              <w:tabs>
                <w:tab w:val="left" w:pos="1980"/>
              </w:tabs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Diverse clients</w:t>
            </w:r>
          </w:p>
        </w:tc>
        <w:tc>
          <w:tcPr>
            <w:tcW w:w="3348" w:type="dxa"/>
            <w:shd w:val="clear" w:color="auto" w:fill="F8B323" w:themeFill="accent1"/>
          </w:tcPr>
          <w:p w14:paraId="4E2F5087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08313525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1AF5DCEB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74F31E97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S4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DE9800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Work with diverse people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1E0E85A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5C3EA8CC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ADE8DB9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6EFD675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034834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0DA645EC" w14:textId="77777777" w:rsidTr="00135EAE">
        <w:tc>
          <w:tcPr>
            <w:tcW w:w="1129" w:type="dxa"/>
            <w:shd w:val="clear" w:color="auto" w:fill="F8B323" w:themeFill="accent1"/>
          </w:tcPr>
          <w:p w14:paraId="6528D7AB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5</w:t>
            </w:r>
          </w:p>
        </w:tc>
        <w:tc>
          <w:tcPr>
            <w:tcW w:w="3173" w:type="dxa"/>
            <w:shd w:val="clear" w:color="auto" w:fill="F8B323" w:themeFill="accent1"/>
          </w:tcPr>
          <w:p w14:paraId="6AE6B31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Project Management</w:t>
            </w:r>
          </w:p>
        </w:tc>
        <w:tc>
          <w:tcPr>
            <w:tcW w:w="3348" w:type="dxa"/>
            <w:shd w:val="clear" w:color="auto" w:fill="F8B323" w:themeFill="accent1"/>
          </w:tcPr>
          <w:p w14:paraId="2F70FF0D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1CF56812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F4DAA34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3ED517D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S5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10019524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Design, develop, implement, and evaluate projects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7C3325D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66FDAAD" w14:textId="77777777" w:rsidR="00135EAE" w:rsidRDefault="00135EAE" w:rsidP="003167F6">
            <w:pPr>
              <w:rPr>
                <w:rFonts w:ascii="Lato" w:hAnsi="Lato"/>
                <w:sz w:val="21"/>
                <w:szCs w:val="21"/>
              </w:rPr>
            </w:pPr>
          </w:p>
          <w:p w14:paraId="0C24DDDE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6037E8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5BB838F1" w14:textId="77777777" w:rsidTr="00135EAE">
        <w:tc>
          <w:tcPr>
            <w:tcW w:w="1129" w:type="dxa"/>
            <w:shd w:val="clear" w:color="auto" w:fill="F8B323" w:themeFill="accent1"/>
          </w:tcPr>
          <w:p w14:paraId="11876E8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</w:t>
            </w:r>
          </w:p>
        </w:tc>
        <w:tc>
          <w:tcPr>
            <w:tcW w:w="3173" w:type="dxa"/>
            <w:shd w:val="clear" w:color="auto" w:fill="F8B323" w:themeFill="accent1"/>
          </w:tcPr>
          <w:p w14:paraId="13A7D83C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Industry liaison</w:t>
            </w:r>
          </w:p>
        </w:tc>
        <w:tc>
          <w:tcPr>
            <w:tcW w:w="3348" w:type="dxa"/>
            <w:shd w:val="clear" w:color="auto" w:fill="F8B323" w:themeFill="accent1"/>
          </w:tcPr>
          <w:p w14:paraId="291F293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2B7C543C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F7D3F61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456D69C4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S6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117F537B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Liaise with employers and other organisations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5CB24FE7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FB02FED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52B7D3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6FE3A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0C65487D" w14:textId="77777777" w:rsidTr="00135EAE">
        <w:tc>
          <w:tcPr>
            <w:tcW w:w="1129" w:type="dxa"/>
            <w:shd w:val="clear" w:color="auto" w:fill="F8B323" w:themeFill="accent1"/>
          </w:tcPr>
          <w:p w14:paraId="32F5518B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7</w:t>
            </w:r>
          </w:p>
        </w:tc>
        <w:tc>
          <w:tcPr>
            <w:tcW w:w="3173" w:type="dxa"/>
            <w:shd w:val="clear" w:color="auto" w:fill="F8B323" w:themeFill="accent1"/>
          </w:tcPr>
          <w:p w14:paraId="08460B28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Research Skills</w:t>
            </w:r>
          </w:p>
        </w:tc>
        <w:tc>
          <w:tcPr>
            <w:tcW w:w="3348" w:type="dxa"/>
            <w:shd w:val="clear" w:color="auto" w:fill="F8B323" w:themeFill="accent1"/>
          </w:tcPr>
          <w:p w14:paraId="02269FDA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1ECF2904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08F67935" w14:textId="77777777" w:rsidTr="00135EAE">
        <w:tc>
          <w:tcPr>
            <w:tcW w:w="1129" w:type="dxa"/>
          </w:tcPr>
          <w:p w14:paraId="249A9936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S7</w:t>
            </w:r>
          </w:p>
        </w:tc>
        <w:tc>
          <w:tcPr>
            <w:tcW w:w="3173" w:type="dxa"/>
          </w:tcPr>
          <w:p w14:paraId="59F47020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Conduct research</w:t>
            </w:r>
          </w:p>
        </w:tc>
        <w:tc>
          <w:tcPr>
            <w:tcW w:w="3348" w:type="dxa"/>
          </w:tcPr>
          <w:p w14:paraId="117E6EB8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A6A3C52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898E777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CF47342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</w:tbl>
    <w:p w14:paraId="02F9FFF8" w14:textId="77777777" w:rsidR="006524FA" w:rsidRDefault="006524FA" w:rsidP="006524FA">
      <w:pPr>
        <w:jc w:val="center"/>
      </w:pPr>
    </w:p>
    <w:sectPr w:rsidR="006524FA" w:rsidSect="005B6965">
      <w:pgSz w:w="11900" w:h="16840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FA"/>
    <w:rsid w:val="00135EAE"/>
    <w:rsid w:val="002B50C5"/>
    <w:rsid w:val="00371C79"/>
    <w:rsid w:val="0043270F"/>
    <w:rsid w:val="00472D38"/>
    <w:rsid w:val="00535641"/>
    <w:rsid w:val="005A0828"/>
    <w:rsid w:val="005B6965"/>
    <w:rsid w:val="006524FA"/>
    <w:rsid w:val="0068115C"/>
    <w:rsid w:val="00A910D8"/>
    <w:rsid w:val="00B76918"/>
    <w:rsid w:val="00CA75E4"/>
    <w:rsid w:val="00D24F84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2C29"/>
  <w14:defaultImageDpi w14:val="32767"/>
  <w15:chartTrackingRefBased/>
  <w15:docId w15:val="{AECC220D-29E4-6B44-BB82-ADFB55B8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24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4FA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4FA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4FA"/>
    <w:pPr>
      <w:pBdr>
        <w:top w:val="single" w:sz="6" w:space="2" w:color="F8B323" w:themeColor="accent1"/>
        <w:left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4FA"/>
    <w:pPr>
      <w:pBdr>
        <w:top w:val="dotted" w:sz="6" w:space="2" w:color="F8B323" w:themeColor="accent1"/>
        <w:left w:val="dotted" w:sz="6" w:space="2" w:color="F8B323" w:themeColor="accent1"/>
      </w:pBdr>
      <w:spacing w:before="300" w:after="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4FA"/>
    <w:pPr>
      <w:pBdr>
        <w:bottom w:val="single" w:sz="6" w:space="1" w:color="F8B323" w:themeColor="accent1"/>
      </w:pBdr>
      <w:spacing w:before="300" w:after="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4FA"/>
    <w:pPr>
      <w:pBdr>
        <w:bottom w:val="dotted" w:sz="6" w:space="1" w:color="F8B323" w:themeColor="accent1"/>
      </w:pBdr>
      <w:spacing w:before="300" w:after="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4FA"/>
    <w:pPr>
      <w:spacing w:before="300" w:after="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4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4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5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4FA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4FA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4FA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4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4F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4FA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4FA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4FA"/>
    <w:rPr>
      <w:caps/>
      <w:color w:val="F8B32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4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24F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24FA"/>
    <w:rPr>
      <w:b/>
      <w:bCs/>
    </w:rPr>
  </w:style>
  <w:style w:type="character" w:styleId="Emphasis">
    <w:name w:val="Emphasis"/>
    <w:uiPriority w:val="20"/>
    <w:qFormat/>
    <w:rsid w:val="006524FA"/>
    <w:rPr>
      <w:caps/>
      <w:color w:val="885D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24F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24F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24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24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24F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4FA"/>
    <w:pPr>
      <w:pBdr>
        <w:top w:val="single" w:sz="4" w:space="10" w:color="F8B323" w:themeColor="accent1"/>
        <w:left w:val="single" w:sz="4" w:space="10" w:color="F8B323" w:themeColor="accent1"/>
      </w:pBdr>
      <w:spacing w:after="0"/>
      <w:ind w:left="1296" w:right="1152"/>
      <w:jc w:val="both"/>
    </w:pPr>
    <w:rPr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4FA"/>
    <w:rPr>
      <w:i/>
      <w:iCs/>
      <w:color w:val="F8B323" w:themeColor="accent1"/>
      <w:sz w:val="20"/>
      <w:szCs w:val="20"/>
    </w:rPr>
  </w:style>
  <w:style w:type="character" w:styleId="SubtleEmphasis">
    <w:name w:val="Subtle Emphasis"/>
    <w:uiPriority w:val="19"/>
    <w:qFormat/>
    <w:rsid w:val="006524FA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6524FA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6524FA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6524FA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6524F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4FA"/>
    <w:pPr>
      <w:outlineLvl w:val="9"/>
    </w:pPr>
  </w:style>
  <w:style w:type="paragraph" w:customStyle="1" w:styleId="TableHeading">
    <w:name w:val="Table Heading"/>
    <w:basedOn w:val="Normal"/>
    <w:rsid w:val="006524FA"/>
    <w:pPr>
      <w:widowControl w:val="0"/>
      <w:spacing w:before="120" w:after="120" w:line="240" w:lineRule="auto"/>
      <w:outlineLvl w:val="2"/>
    </w:pPr>
    <w:rPr>
      <w:rFonts w:ascii="Arial" w:eastAsia="Times New Roman" w:hAnsi="Arial" w:cs="Arial"/>
      <w:b/>
      <w:bCs/>
      <w:sz w:val="22"/>
      <w:lang w:val="en-AU" w:eastAsia="en-AU"/>
    </w:rPr>
  </w:style>
  <w:style w:type="table" w:styleId="GridTable2-Accent1">
    <w:name w:val="Grid Table 2 Accent 1"/>
    <w:basedOn w:val="TableNormal"/>
    <w:uiPriority w:val="47"/>
    <w:rsid w:val="00A910D8"/>
    <w:pPr>
      <w:spacing w:after="0" w:line="240" w:lineRule="auto"/>
    </w:pPr>
    <w:tblPr>
      <w:tblStyleRowBandSize w:val="1"/>
      <w:tblStyleColBandSize w:val="1"/>
      <w:tblBorders>
        <w:top w:val="single" w:sz="2" w:space="0" w:color="FAD17A" w:themeColor="accent1" w:themeTint="99"/>
        <w:bottom w:val="single" w:sz="2" w:space="0" w:color="FAD17A" w:themeColor="accent1" w:themeTint="99"/>
        <w:insideH w:val="single" w:sz="2" w:space="0" w:color="FAD17A" w:themeColor="accent1" w:themeTint="99"/>
        <w:insideV w:val="single" w:sz="2" w:space="0" w:color="FAD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A910D8"/>
    <w:pPr>
      <w:spacing w:after="0" w:line="240" w:lineRule="auto"/>
    </w:pPr>
    <w:tblPr>
      <w:tblStyleRowBandSize w:val="1"/>
      <w:tblStyleColBandSize w:val="1"/>
      <w:tblBorders>
        <w:top w:val="single" w:sz="4" w:space="0" w:color="CEBEC8" w:themeColor="accent6" w:themeTint="66"/>
        <w:left w:val="single" w:sz="4" w:space="0" w:color="CEBEC8" w:themeColor="accent6" w:themeTint="66"/>
        <w:bottom w:val="single" w:sz="4" w:space="0" w:color="CEBEC8" w:themeColor="accent6" w:themeTint="66"/>
        <w:right w:val="single" w:sz="4" w:space="0" w:color="CEBEC8" w:themeColor="accent6" w:themeTint="66"/>
        <w:insideH w:val="single" w:sz="4" w:space="0" w:color="CEBEC8" w:themeColor="accent6" w:themeTint="66"/>
        <w:insideV w:val="single" w:sz="4" w:space="0" w:color="CEBE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10D8"/>
    <w:pPr>
      <w:spacing w:after="0" w:line="240" w:lineRule="auto"/>
    </w:pPr>
    <w:tblPr>
      <w:tblStyleRowBandSize w:val="1"/>
      <w:tblStyleColBandSize w:val="1"/>
      <w:tblBorders>
        <w:top w:val="single" w:sz="4" w:space="0" w:color="D0DDCB" w:themeColor="accent4" w:themeTint="66"/>
        <w:left w:val="single" w:sz="4" w:space="0" w:color="D0DDCB" w:themeColor="accent4" w:themeTint="66"/>
        <w:bottom w:val="single" w:sz="4" w:space="0" w:color="D0DDCB" w:themeColor="accent4" w:themeTint="66"/>
        <w:right w:val="single" w:sz="4" w:space="0" w:color="D0DDCB" w:themeColor="accent4" w:themeTint="66"/>
        <w:insideH w:val="single" w:sz="4" w:space="0" w:color="D0DDCB" w:themeColor="accent4" w:themeTint="66"/>
        <w:insideV w:val="single" w:sz="4" w:space="0" w:color="D0DDC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CC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C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10D8"/>
    <w:pPr>
      <w:spacing w:after="0" w:line="240" w:lineRule="auto"/>
    </w:pPr>
    <w:tblPr>
      <w:tblStyleRowBandSize w:val="1"/>
      <w:tblStyleColBandSize w:val="1"/>
      <w:tblBorders>
        <w:top w:val="single" w:sz="4" w:space="0" w:color="B4E0E2" w:themeColor="accent3" w:themeTint="66"/>
        <w:left w:val="single" w:sz="4" w:space="0" w:color="B4E0E2" w:themeColor="accent3" w:themeTint="66"/>
        <w:bottom w:val="single" w:sz="4" w:space="0" w:color="B4E0E2" w:themeColor="accent3" w:themeTint="66"/>
        <w:right w:val="single" w:sz="4" w:space="0" w:color="B4E0E2" w:themeColor="accent3" w:themeTint="66"/>
        <w:insideH w:val="single" w:sz="4" w:space="0" w:color="B4E0E2" w:themeColor="accent3" w:themeTint="66"/>
        <w:insideV w:val="single" w:sz="4" w:space="0" w:color="B4E0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A910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A910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C5832-C765-AF4C-BFF3-C447633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Carney</dc:creator>
  <cp:keywords/>
  <dc:description/>
  <cp:lastModifiedBy>David Carney</cp:lastModifiedBy>
  <cp:revision>2</cp:revision>
  <dcterms:created xsi:type="dcterms:W3CDTF">2021-06-15T00:13:00Z</dcterms:created>
  <dcterms:modified xsi:type="dcterms:W3CDTF">2021-06-15T00:13:00Z</dcterms:modified>
</cp:coreProperties>
</file>